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Utetider Brahevallen 2024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tblGridChange w:id="0">
          <w:tblGrid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Måndag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Fredag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Lördag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Söndag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Födda 15/16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17.30-18.30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(¼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Födda 17/18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17.15-18.15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(½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Födda 15/16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17.30-18.30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(½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Födda 13/14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17.30-18.45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(½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Födda 13/14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17.30-18.45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(½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Födda 11/12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18.00-19.30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(½ 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Födda 19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17.30-18.30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(¼ 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Födda 11/12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18.00-19.30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(1/2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Födda 08/09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18.30-20.00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Seniorer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18.30-20.00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Födda 08/09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18.30-20.00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Seniorer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18.30-20.00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br w:type="textWrapping"/>
      </w:r>
    </w:p>
    <w:tbl>
      <w:tblPr>
        <w:tblStyle w:val="Table2"/>
        <w:tblW w:w="13957.795275590557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93.9707536557935"/>
        <w:gridCol w:w="1993.9707536557935"/>
        <w:gridCol w:w="1993.9707536557935"/>
        <w:gridCol w:w="1993.9707536557935"/>
        <w:gridCol w:w="1993.9707536557935"/>
        <w:gridCol w:w="1993.9707536557935"/>
        <w:gridCol w:w="1993.9707536557935"/>
        <w:tblGridChange w:id="0">
          <w:tblGrid>
            <w:gridCol w:w="1993.9707536557935"/>
            <w:gridCol w:w="1993.9707536557935"/>
            <w:gridCol w:w="1993.9707536557935"/>
            <w:gridCol w:w="1993.9707536557935"/>
            <w:gridCol w:w="1993.9707536557935"/>
            <w:gridCol w:w="1993.9707536557935"/>
            <w:gridCol w:w="1993.9707536557935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